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8BCC3" w14:textId="36FC58DA" w:rsidR="00D859F9" w:rsidRPr="00501A5B" w:rsidRDefault="00D859F9" w:rsidP="005162A8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501A5B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รายละเอียดการส่งบทคัดย่อและบทความวิชาการ</w:t>
      </w:r>
    </w:p>
    <w:p w14:paraId="4BF53A8B" w14:textId="77777777" w:rsidR="00D859F9" w:rsidRPr="000E0B1F" w:rsidRDefault="00D859F9" w:rsidP="005162A8">
      <w:pPr>
        <w:spacing w:after="0"/>
        <w:ind w:firstLine="720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บทความที่ตีพิมพ์จะต้องไม่เคยตีพิมพ์ในเอกสารใดมาก่อนและบทความทุกเรื่องจะต้องผ่านความเห็นชอบจากคณะกรรมการวิชาการก่อนจึงสามารถตีพิมพ์ได้โดยมีหลักเกณฑ์และข้อแนะนําดังนี้</w:t>
      </w:r>
    </w:p>
    <w:p w14:paraId="4EB99AED" w14:textId="1D7917BF" w:rsidR="00D859F9" w:rsidRPr="000E0B1F" w:rsidRDefault="00D859F9" w:rsidP="005162A8">
      <w:pPr>
        <w:spacing w:after="0"/>
        <w:ind w:firstLine="720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0E0B1F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1. 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จัดทําบทคัดย่อภาษาไทยและภาษาอังกฤษพร้อมระบุชื่อบทความ</w:t>
      </w:r>
      <w:r w:rsidRPr="000E0B1F"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 xml:space="preserve"> 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ย่อเนื้อหาที่จําเป็นความยาวไม่เกิน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300 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คําในแต่ละภาษาเขียนเป็นร้อยแก้วไม่แบ่งเป็นข้อๆครอบคลุมวัตถุประสงค์</w:t>
      </w:r>
      <w:r w:rsidRPr="000E0B1F"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 xml:space="preserve"> 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วิธีการ</w:t>
      </w:r>
      <w:r w:rsidRPr="000E0B1F"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 xml:space="preserve"> 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ผล</w:t>
      </w:r>
      <w:r w:rsidRPr="000E0B1F"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 xml:space="preserve"> 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และข้อเสนอแนะ</w:t>
      </w:r>
      <w:r w:rsidRPr="000E0B1F"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 xml:space="preserve"> 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ไม่มีเชิงอรรถความยาว</w:t>
      </w:r>
      <w:r w:rsidRPr="000E0B1F"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 xml:space="preserve"> 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โดยมีคําสําคัญ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(Keywords) 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ทั้งภาษาไทยและภาษาอังกฤษปรากฏในบทคัดย่อด้วยตัวอักษร </w:t>
      </w:r>
      <w:r w:rsidR="00924891" w:rsidRPr="000E0B1F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TH </w:t>
      </w:r>
      <w:proofErr w:type="spellStart"/>
      <w:r w:rsidR="00924891" w:rsidRPr="000E0B1F">
        <w:rPr>
          <w:rFonts w:ascii="TH Sarabun New" w:hAnsi="TH Sarabun New" w:cs="TH Sarabun New"/>
          <w:color w:val="000000" w:themeColor="text1"/>
          <w:sz w:val="30"/>
          <w:szCs w:val="30"/>
        </w:rPr>
        <w:t>SarabunPSK</w:t>
      </w:r>
      <w:proofErr w:type="spellEnd"/>
      <w:r w:rsidR="00924891" w:rsidRPr="000E0B1F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ฟอนต์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ขนาด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16 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ใช้โปรแกรม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Microsoft Word </w:t>
      </w:r>
    </w:p>
    <w:p w14:paraId="467207B3" w14:textId="657DAC15" w:rsidR="00D859F9" w:rsidRPr="000E0B1F" w:rsidRDefault="00D859F9" w:rsidP="005162A8">
      <w:pPr>
        <w:spacing w:after="0"/>
        <w:ind w:firstLine="720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0E0B1F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2. 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จัดส่งไฟล์บทคัดย่อในรูปแบบไฟล์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Microsoft Word 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และ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PDF File 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มาทางอีเมล์กลางสําหรับการ</w:t>
      </w:r>
      <w:r w:rsidR="009A347D" w:rsidRPr="000E0B1F"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>รับบทความ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9A347D" w:rsidRPr="00501A5B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arsom.journal@arsomsilp.ac.th</w:t>
      </w:r>
      <w:r w:rsidR="009A347D" w:rsidRPr="000E0B1F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โดยระบุหัวจดหมาย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(Subject) 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ว่า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Pr="000E0B1F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“</w:t>
      </w:r>
      <w:r w:rsidRPr="000E0B1F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ขอส่งบทคัดย่อของบทความวิชาการเข้ารับการพิจารณา</w:t>
      </w:r>
      <w:r w:rsidRPr="000E0B1F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”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โดยดําเนินการจัดส่งได้ตั้งแต่บัดนี้จนถึงภายในวันที่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6 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กันยายน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2562 </w:t>
      </w:r>
    </w:p>
    <w:p w14:paraId="66EDA191" w14:textId="36E32DD7" w:rsidR="0088113F" w:rsidRPr="000E0B1F" w:rsidRDefault="00D859F9" w:rsidP="005162A8">
      <w:pPr>
        <w:spacing w:after="0"/>
        <w:ind w:firstLine="720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0E0B1F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3. 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มื่อได้รับการตอบรับขอให้ผู้ส่งบทความทําการปรับแก้บทคัดย่อตามคําแนะนําของคณะกรรมการและนําส่งบทคัดย่อที่ปรับแก้แล้วพร้อมทั้งบทความฉบับเต็ม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(Full Paper) 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ที่สอดคล้องกันม</w:t>
      </w:r>
      <w:r w:rsidR="009A347D" w:rsidRPr="000E0B1F"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 xml:space="preserve">าที่ </w:t>
      </w:r>
      <w:r w:rsidR="009A347D" w:rsidRPr="000E0B1F"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>กองบรรณาธิการวารสาร</w:t>
      </w:r>
      <w:r w:rsidRPr="000E0B1F"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 xml:space="preserve"> </w:t>
      </w:r>
      <w:r w:rsidR="009A347D" w:rsidRPr="00501A5B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arsom.journal@arsomsilp.ac.th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โดยระบุหัวจดหมาย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(Subject) 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ว่า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Pr="000E0B1F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“</w:t>
      </w:r>
      <w:r w:rsidRPr="000E0B1F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ขอส่ง</w:t>
      </w:r>
      <w:r w:rsidRPr="000E0B1F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บทคัดย่อ</w:t>
      </w:r>
      <w:r w:rsidRPr="000E0B1F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ที่ปรับแก้แล้วและบทความฉบับเต็ม</w:t>
      </w:r>
      <w:r w:rsidRPr="000E0B1F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”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9A347D" w:rsidRPr="000E0B1F"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>ส่ง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ภายในวันที่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30 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กันยายน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2562 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ทั้งนี้บทความฉบับสมบูรณ์จะต้องประกอบไปด้วยองค์ประกอบต่อไปนี้</w:t>
      </w:r>
    </w:p>
    <w:p w14:paraId="74827C54" w14:textId="77777777" w:rsidR="00D859F9" w:rsidRPr="000E0B1F" w:rsidRDefault="00D859F9" w:rsidP="005162A8">
      <w:pPr>
        <w:spacing w:after="0"/>
        <w:ind w:firstLine="720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 w:rsidRPr="000E0B1F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รูปแบบบทความวิจัยจะต้องประกอบด้วยหัวเรื่องต่อไปนี้</w:t>
      </w:r>
    </w:p>
    <w:p w14:paraId="0FFA09BC" w14:textId="77777777" w:rsidR="00D859F9" w:rsidRPr="000E0B1F" w:rsidRDefault="00D859F9" w:rsidP="005162A8">
      <w:pPr>
        <w:spacing w:after="0"/>
        <w:ind w:firstLine="720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 w:rsidRPr="000E0B1F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ชื่อเรื่อง</w:t>
      </w:r>
    </w:p>
    <w:p w14:paraId="65C8A974" w14:textId="77777777" w:rsidR="00D859F9" w:rsidRPr="000E0B1F" w:rsidRDefault="00D859F9" w:rsidP="005162A8">
      <w:pPr>
        <w:spacing w:after="0"/>
        <w:ind w:firstLine="720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 w:rsidRPr="000E0B1F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ชื่อผู้เขียนและสถานที่ทํางาน</w:t>
      </w:r>
    </w:p>
    <w:p w14:paraId="1986603F" w14:textId="77777777" w:rsidR="00D859F9" w:rsidRPr="000E0B1F" w:rsidRDefault="00D859F9" w:rsidP="005162A8">
      <w:pPr>
        <w:spacing w:after="0"/>
        <w:ind w:firstLine="720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 w:rsidRPr="000E0B1F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 xml:space="preserve">บทคัดย่อ (ภาษาไทยและภาษาอังกฤษ) </w:t>
      </w:r>
    </w:p>
    <w:p w14:paraId="1A01DF6B" w14:textId="77777777" w:rsidR="00D859F9" w:rsidRPr="000E0B1F" w:rsidRDefault="00D859F9" w:rsidP="005162A8">
      <w:pPr>
        <w:spacing w:after="0"/>
        <w:ind w:firstLine="720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 w:rsidRPr="000E0B1F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ที่มาและความสําคัญของปัญหา</w:t>
      </w:r>
    </w:p>
    <w:p w14:paraId="680BD9CD" w14:textId="77777777" w:rsidR="00D859F9" w:rsidRPr="000E0B1F" w:rsidRDefault="00D859F9" w:rsidP="005162A8">
      <w:pPr>
        <w:spacing w:after="0"/>
        <w:ind w:firstLine="720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 w:rsidRPr="000E0B1F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วัตถุประสงค์</w:t>
      </w:r>
    </w:p>
    <w:p w14:paraId="4D232B4E" w14:textId="77777777" w:rsidR="00D859F9" w:rsidRPr="000E0B1F" w:rsidRDefault="00D859F9" w:rsidP="005162A8">
      <w:pPr>
        <w:spacing w:after="0"/>
        <w:ind w:firstLine="720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 w:rsidRPr="000E0B1F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ทบทวนวรรณกรรม</w:t>
      </w:r>
    </w:p>
    <w:p w14:paraId="364538F5" w14:textId="77777777" w:rsidR="00D859F9" w:rsidRPr="000E0B1F" w:rsidRDefault="00D859F9" w:rsidP="005162A8">
      <w:pPr>
        <w:spacing w:after="0"/>
        <w:ind w:firstLine="720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 w:rsidRPr="000E0B1F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ระเบียบวิธีและขั้นตอนการวิจัย</w:t>
      </w:r>
    </w:p>
    <w:p w14:paraId="54652D7A" w14:textId="77777777" w:rsidR="00D859F9" w:rsidRPr="000E0B1F" w:rsidRDefault="00D859F9" w:rsidP="005162A8">
      <w:pPr>
        <w:spacing w:after="0"/>
        <w:ind w:firstLine="720"/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</w:pPr>
      <w:r w:rsidRPr="000E0B1F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ผลการวิจัย</w:t>
      </w:r>
    </w:p>
    <w:p w14:paraId="2130D65D" w14:textId="77777777" w:rsidR="00D859F9" w:rsidRPr="000E0B1F" w:rsidRDefault="00D859F9" w:rsidP="005162A8">
      <w:pPr>
        <w:spacing w:after="0"/>
        <w:ind w:firstLine="720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 w:rsidRPr="000E0B1F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บทสรุปและข้อเสนอแนะ</w:t>
      </w:r>
    </w:p>
    <w:p w14:paraId="33C70569" w14:textId="77777777" w:rsidR="00D859F9" w:rsidRPr="000E0B1F" w:rsidRDefault="00D859F9" w:rsidP="005162A8">
      <w:pPr>
        <w:spacing w:after="0"/>
        <w:ind w:firstLine="720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 w:rsidRPr="000E0B1F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เอกสารอ้างอิง</w:t>
      </w:r>
    </w:p>
    <w:p w14:paraId="3B1554EE" w14:textId="7E78E2DB" w:rsidR="009A347D" w:rsidRPr="000E0B1F" w:rsidRDefault="00D859F9" w:rsidP="005162A8">
      <w:pPr>
        <w:spacing w:after="0"/>
        <w:ind w:firstLine="720"/>
        <w:rPr>
          <w:rFonts w:ascii="TH Sarabun New" w:hAnsi="TH Sarabun New" w:cs="TH Sarabun New" w:hint="cs"/>
          <w:color w:val="000000" w:themeColor="text1"/>
          <w:sz w:val="30"/>
          <w:szCs w:val="30"/>
        </w:rPr>
      </w:pP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ความยาวของเรื่องประมาณ 12 หน้ากระดาษ 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</w:rPr>
        <w:t>A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4 ขนาดตัวอักษร 16 หากมีตัวเลขใส่เลขอารบิกถ้ามีคําย่อต้องเขียนคําเต็มไว้ก่อนในครั้งแรกต้นฉบับจะต้องเป็นต้นฉบับตัวอักษรฟอนต์ </w:t>
      </w:r>
      <w:r w:rsidR="00924891" w:rsidRPr="000E0B1F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TH </w:t>
      </w:r>
      <w:proofErr w:type="spellStart"/>
      <w:r w:rsidR="00924891" w:rsidRPr="000E0B1F">
        <w:rPr>
          <w:rFonts w:ascii="TH Sarabun New" w:hAnsi="TH Sarabun New" w:cs="TH Sarabun New"/>
          <w:color w:val="000000" w:themeColor="text1"/>
          <w:sz w:val="30"/>
          <w:szCs w:val="30"/>
        </w:rPr>
        <w:t>SarabunPSK</w:t>
      </w:r>
      <w:proofErr w:type="spellEnd"/>
      <w:r w:rsidR="00924891" w:rsidRPr="000E0B1F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ขนาด 16 และให้เว้นระยะขอบด้านบน </w:t>
      </w:r>
      <w:r w:rsidR="00895560" w:rsidRPr="000E0B1F"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>1 นิ้ว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ด้านล่าง </w:t>
      </w:r>
      <w:r w:rsidR="00895560" w:rsidRPr="000E0B1F"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>0.5 นิ้ว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ด้านซ้ายและขวา </w:t>
      </w:r>
      <w:r w:rsidR="00895560" w:rsidRPr="000E0B1F"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 xml:space="preserve">1 นิ้ว 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(ตามตัวอย่าง) และให้ใช้ระบบการอ้างอิงแบบ 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APA 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โดยต้องแยกผลงานที่ใช้อ้างอิงทั้งภาษาไทยและภาษาอังกฤษ (เรียงตามลําดับตัวอักษร) และส่ง</w:t>
      </w:r>
      <w:r w:rsidR="009A347D" w:rsidRPr="000E0B1F"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 xml:space="preserve">มาที่กองบรรณาธิการวารสาร </w:t>
      </w:r>
      <w:r w:rsidR="009A347D" w:rsidRPr="00501A5B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arsom.journal@arsomsilp.ac.th</w:t>
      </w:r>
      <w:r w:rsidR="009A347D"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</w:p>
    <w:p w14:paraId="66B06526" w14:textId="51656D0C" w:rsidR="00D859F9" w:rsidRPr="000E0B1F" w:rsidRDefault="00D859F9" w:rsidP="005162A8">
      <w:pPr>
        <w:spacing w:after="0"/>
        <w:ind w:firstLine="720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lastRenderedPageBreak/>
        <w:t>4.</w:t>
      </w:r>
      <w:r w:rsidRPr="000E0B1F"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 xml:space="preserve"> 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มื่อได้รับการตอบรับจากคณะกรรมการพิจารณาบทความว่าผลงานได้รับการตีพิมพ์พร้อมกับคําแนะนําของคณะกรรมการขอให้ดําเนินการปรับแก้บทความฉบับเต็มตามข้อแนะนําโดยจะต้องปรับแก้ไขให้เสร็จสมบูรณ์ภายในวันที่ 2</w:t>
      </w:r>
      <w:r w:rsidRPr="000E0B1F"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>8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พฤศจิกายน 256</w:t>
      </w:r>
      <w:r w:rsidRPr="000E0B1F"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>2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ซึ่งคือวันนําเสนอผลงาน (นําเสนอผลงานแบบ 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Oral Presentation)              </w:t>
      </w:r>
    </w:p>
    <w:p w14:paraId="5D1CAB4B" w14:textId="5540A4B3" w:rsidR="00D859F9" w:rsidRPr="000E0B1F" w:rsidRDefault="00D859F9" w:rsidP="005162A8">
      <w:pPr>
        <w:spacing w:after="0"/>
        <w:ind w:firstLine="720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>5. เฉพาะบทความที่ปรับแก้ได้เสร็จสมบูรณ์และทําการจัดส่งได้ภายในระยะเวลาที่กําหนดเท่านั้นจึงจะได้รับการตีพิมพ์ลงในเอกสารรวมบทความวิชาการ (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Proceeding) 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ซึ่งจะทําการเผยแพร่ภายใน 1 เดือนหลังจากวันงานประชุมวิชาการ</w:t>
      </w:r>
    </w:p>
    <w:p w14:paraId="2DE15BC4" w14:textId="77777777" w:rsidR="002B3E7F" w:rsidRPr="006F3A73" w:rsidRDefault="00D859F9" w:rsidP="005162A8">
      <w:pPr>
        <w:spacing w:after="0"/>
        <w:ind w:firstLine="720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 w:rsidRPr="006F3A73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รายละเอียดของบทความ</w:t>
      </w:r>
    </w:p>
    <w:p w14:paraId="49A32AC4" w14:textId="680FAD21" w:rsidR="002B3E7F" w:rsidRPr="000E0B1F" w:rsidRDefault="00D859F9" w:rsidP="005162A8">
      <w:pPr>
        <w:spacing w:after="0"/>
        <w:ind w:firstLine="720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หัวข้อและแนวทางงานวิจัย (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Theme &amp; Streams) </w:t>
      </w:r>
      <w:r w:rsidR="009A347D" w:rsidRPr="000E0B1F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: </w:t>
      </w:r>
      <w:r w:rsidR="009A347D" w:rsidRPr="000E0B1F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การเรียนรู้สู่การเปลี่ยนแปลง</w:t>
      </w:r>
      <w:r w:rsidRPr="000E0B1F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 xml:space="preserve">  (</w:t>
      </w:r>
      <w:r w:rsidR="009A347D" w:rsidRPr="000E0B1F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Transformative </w:t>
      </w:r>
      <w:r w:rsidRPr="000E0B1F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Learning) </w:t>
      </w:r>
    </w:p>
    <w:p w14:paraId="58A62170" w14:textId="77777777" w:rsidR="002B3E7F" w:rsidRPr="000E0B1F" w:rsidRDefault="00D859F9" w:rsidP="005162A8">
      <w:pPr>
        <w:spacing w:after="0"/>
        <w:ind w:firstLine="720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>1. การศึกษา / การเรียนการสอนประสบการณ์การเรียนรู้ประสบการณ์ผู้เรียนการเปลี่ยนแปลงมิติภายในของผู้เรียนการจัดกระบวนการเรียนรู้ประสบการณ์การสอนหลักสูตรทักษะการฝึกปฏิบัติการประเมินผลการเรียนรู้การศึกษาตลอดชีวิตการศึกษาในผู้ใหญ่การเรียนรู้เชิงสหวิทยาการการศึกษาทางเลือกการเรียนรู้อย่างเป็นองค์รวม</w:t>
      </w:r>
    </w:p>
    <w:p w14:paraId="3C0860D8" w14:textId="77777777" w:rsidR="002B3E7F" w:rsidRPr="000E0B1F" w:rsidRDefault="00D859F9" w:rsidP="005162A8">
      <w:pPr>
        <w:spacing w:after="0"/>
        <w:ind w:firstLine="720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>2. การเยียวยาและสาธารณสุขการเยียวยาทางจิตใจจิตวิทยาให้คําปรึกษาชีวิตและความตายการดูแลผู้ป่วยระยะประคับประคอง / จิตตาภิบาลจิตใจสมองและประสาทวิทยาศาสตร์</w:t>
      </w:r>
    </w:p>
    <w:p w14:paraId="2507C856" w14:textId="785DA824" w:rsidR="00D859F9" w:rsidRPr="000E0B1F" w:rsidRDefault="00D859F9" w:rsidP="005162A8">
      <w:pPr>
        <w:spacing w:after="0"/>
        <w:ind w:firstLine="720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>3. สังคมและชุมชนการพัฒนาอย่างยั่งยืน / การเรียนรู้ในชุมชนนิเวศวัฒนธรรมภูมิปัญญา / ปราชญ์ชาวบ้านธรรมชาติแห่งโลกและชีวิตจิตวิญญาณเพื่อสังคม / จิตอาสาชนกลุ่มน้อย / คนชายขอบ / การขับเคลื่อนสังคมปรัชญาแนวคิดคุณค่าจริยธรรม</w:t>
      </w:r>
    </w:p>
    <w:p w14:paraId="026E159B" w14:textId="77777777" w:rsidR="002B3E7F" w:rsidRPr="000E0B1F" w:rsidRDefault="00D859F9" w:rsidP="005162A8">
      <w:pPr>
        <w:spacing w:after="0"/>
        <w:ind w:firstLine="720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4. จิตวิญญาณและจิตสํานึกใหม่วิทยาศาสตร์ใหม่การศึกษาเรื่องจิตสํานึก  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Consciousness Studies 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จิตตภาวนา/การเจริญสติ 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Mindfulness 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ภูมิปัญญาบรรพกาล/จิตวิญญาณร่วมสมัยการเปลี่ยนแปลงพื้นฐาน 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Spiritual transformation 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บุคลิกภาพเชิงลึก/อารมณ์ความรู้สึก/ญาณทัศนะ</w:t>
      </w:r>
    </w:p>
    <w:p w14:paraId="15A6CEE2" w14:textId="7F64CB17" w:rsidR="005162A8" w:rsidRPr="00D6696B" w:rsidRDefault="009A347D" w:rsidP="00D6696B">
      <w:pPr>
        <w:spacing w:after="0"/>
        <w:ind w:firstLine="720"/>
        <w:rPr>
          <w:rFonts w:ascii="TH Sarabun New" w:hAnsi="TH Sarabun New" w:cs="TH Sarabun New" w:hint="cs"/>
          <w:color w:val="000000" w:themeColor="text1"/>
          <w:sz w:val="30"/>
          <w:szCs w:val="30"/>
        </w:rPr>
      </w:pPr>
      <w:r w:rsidRPr="000E0B1F">
        <w:rPr>
          <w:rFonts w:ascii="TH Sarabun New" w:hAnsi="TH Sarabun New" w:cs="TH Sarabun New"/>
          <w:color w:val="000000" w:themeColor="text1"/>
          <w:sz w:val="30"/>
          <w:szCs w:val="30"/>
        </w:rPr>
        <w:t>……………………………….</w:t>
      </w:r>
    </w:p>
    <w:p w14:paraId="2032B86E" w14:textId="41708B8F" w:rsidR="002B3E7F" w:rsidRPr="000E0B1F" w:rsidRDefault="00D859F9" w:rsidP="005162A8">
      <w:pPr>
        <w:spacing w:after="0"/>
        <w:ind w:firstLine="720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 w:rsidRPr="000E0B1F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ระเบียบวิธีวิจัย</w:t>
      </w:r>
    </w:p>
    <w:p w14:paraId="4B2E276E" w14:textId="77777777" w:rsidR="002B3E7F" w:rsidRPr="000E0B1F" w:rsidRDefault="00D859F9" w:rsidP="005162A8">
      <w:pPr>
        <w:spacing w:after="0"/>
        <w:ind w:firstLine="720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เน้นงานวิจัยเชิงคุณภาพ (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</w:rPr>
        <w:t>Qualitative inquiry)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ที่เก็บข้อมูลจากตนเองกลุ่มตัวอย่างชุมชนรวมถึงสังคมหรือบริบทที่เกี่ยวข้อง</w:t>
      </w:r>
    </w:p>
    <w:p w14:paraId="00C9DD8C" w14:textId="77777777" w:rsidR="002B3E7F" w:rsidRPr="000E0B1F" w:rsidRDefault="00D859F9" w:rsidP="005162A8">
      <w:pPr>
        <w:spacing w:after="0"/>
        <w:ind w:firstLine="720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การวิจัยเชิงปรากฏการณ์วิทยา</w:t>
      </w:r>
    </w:p>
    <w:p w14:paraId="0066E932" w14:textId="77777777" w:rsidR="002B3E7F" w:rsidRPr="000E0B1F" w:rsidRDefault="00D859F9" w:rsidP="005162A8">
      <w:pPr>
        <w:spacing w:after="0"/>
        <w:ind w:firstLine="720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การวิจัยเชิงปฏิบัติการ</w:t>
      </w:r>
    </w:p>
    <w:p w14:paraId="10DB570B" w14:textId="77777777" w:rsidR="002B3E7F" w:rsidRPr="000E0B1F" w:rsidRDefault="00D859F9" w:rsidP="005162A8">
      <w:pPr>
        <w:spacing w:after="0"/>
        <w:ind w:firstLine="720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การวิจัยเชิงทดลองการวิจัยในตนเอง / การวิจัยแบบอัตชีวประวัติ / อัตชาติพันธุ์วรรณนา /    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First person research </w:t>
      </w:r>
    </w:p>
    <w:p w14:paraId="23D528FA" w14:textId="77777777" w:rsidR="002B3E7F" w:rsidRPr="000E0B1F" w:rsidRDefault="00D859F9" w:rsidP="005162A8">
      <w:pPr>
        <w:spacing w:after="0"/>
        <w:ind w:firstLine="720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การวิจัยแบบเรื่องเล่า   </w:t>
      </w:r>
      <w:r w:rsidRPr="000E0B1F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Narrative inquiry  </w:t>
      </w:r>
      <w:bookmarkStart w:id="0" w:name="_GoBack"/>
      <w:bookmarkEnd w:id="0"/>
    </w:p>
    <w:p w14:paraId="4AD3185B" w14:textId="77777777" w:rsidR="002B3E7F" w:rsidRPr="000E0B1F" w:rsidRDefault="00D859F9" w:rsidP="005162A8">
      <w:pPr>
        <w:spacing w:after="0"/>
        <w:ind w:firstLine="720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การวิจัยในชุมชน / ชาติพันธุ์วรรณนา</w:t>
      </w:r>
    </w:p>
    <w:p w14:paraId="1C41B820" w14:textId="5C48ECBA" w:rsidR="009A347D" w:rsidRPr="000E0B1F" w:rsidRDefault="00D6696B" w:rsidP="000E0B1F">
      <w:pPr>
        <w:spacing w:after="0"/>
        <w:ind w:firstLine="720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0E0B1F">
        <w:rPr>
          <w:rFonts w:ascii="TH Sarabun New" w:hAnsi="TH Sarabun New" w:cs="TH Sarabun New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F0348" wp14:editId="74AE78C7">
                <wp:simplePos x="0" y="0"/>
                <wp:positionH relativeFrom="margin">
                  <wp:align>right</wp:align>
                </wp:positionH>
                <wp:positionV relativeFrom="paragraph">
                  <wp:posOffset>243398</wp:posOffset>
                </wp:positionV>
                <wp:extent cx="5716988" cy="1041621"/>
                <wp:effectExtent l="0" t="0" r="17145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988" cy="1041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150A15" w14:textId="77777777" w:rsidR="00895560" w:rsidRDefault="009A347D" w:rsidP="00D6696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955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สอบถามรายละเอียดเพิ่มเติมได้ที่ </w:t>
                            </w:r>
                          </w:p>
                          <w:p w14:paraId="4FD9EC85" w14:textId="77777777" w:rsidR="00895560" w:rsidRDefault="009A347D" w:rsidP="00D6696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955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นางสาวธันยพร  เปรมปรี </w:t>
                            </w:r>
                            <w:r w:rsidR="00895560" w:rsidRPr="008955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955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โทร. </w:t>
                            </w:r>
                            <w:r w:rsidRPr="008955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02-490-4748 </w:t>
                            </w:r>
                            <w:r w:rsidRPr="008955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ต่อ </w:t>
                            </w:r>
                            <w:r w:rsidRPr="008955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105, 085-0749290</w:t>
                            </w:r>
                            <w:r w:rsidR="008955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727A5AA" w14:textId="76537DDC" w:rsidR="009A347D" w:rsidRPr="00895560" w:rsidRDefault="00895560" w:rsidP="00D6696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Email :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955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arsom.journal@arsomsilp.ac.th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F034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8.95pt;margin-top:19.15pt;width:450.15pt;height:8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" fillcolor="white [3201]" strokeweight=".5pt">
                <v:textbox>
                  <w:txbxContent>
                    <w:p w14:paraId="2C150A15" w14:textId="77777777" w:rsidR="00895560" w:rsidRDefault="009A347D" w:rsidP="00D6696B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955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สอบถามรายละเอียดเพิ่มเติมได้ที่ </w:t>
                      </w:r>
                    </w:p>
                    <w:p w14:paraId="4FD9EC85" w14:textId="77777777" w:rsidR="00895560" w:rsidRDefault="009A347D" w:rsidP="00D6696B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955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นางสาวธันยพร  เปรมปรี </w:t>
                      </w:r>
                      <w:r w:rsidR="00895560" w:rsidRPr="008955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955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โทร. </w:t>
                      </w:r>
                      <w:r w:rsidRPr="0089556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02-490-4748 </w:t>
                      </w:r>
                      <w:r w:rsidRPr="008955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ต่อ </w:t>
                      </w:r>
                      <w:r w:rsidRPr="0089556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105, 085-0749290</w:t>
                      </w:r>
                      <w:r w:rsidR="0089556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727A5AA" w14:textId="76537DDC" w:rsidR="009A347D" w:rsidRPr="00895560" w:rsidRDefault="00895560" w:rsidP="00D6696B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Email :</w:t>
                      </w:r>
                      <w:proofErr w:type="gram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89556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arsom.journal@arsomsilp.ac.th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59F9" w:rsidRPr="000E0B1F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การวิจัยเชิงเอกสาร</w:t>
      </w:r>
    </w:p>
    <w:sectPr w:rsidR="009A347D" w:rsidRPr="000E0B1F" w:rsidSect="005162A8">
      <w:pgSz w:w="11906" w:h="16838" w:code="9"/>
      <w:pgMar w:top="1440" w:right="1440" w:bottom="720" w:left="1440" w:header="144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34F2E" w14:textId="77777777" w:rsidR="009A347D" w:rsidRDefault="009A347D" w:rsidP="009A347D">
      <w:pPr>
        <w:spacing w:after="0" w:line="240" w:lineRule="auto"/>
      </w:pPr>
      <w:r>
        <w:separator/>
      </w:r>
    </w:p>
  </w:endnote>
  <w:endnote w:type="continuationSeparator" w:id="0">
    <w:p w14:paraId="1450652F" w14:textId="77777777" w:rsidR="009A347D" w:rsidRDefault="009A347D" w:rsidP="009A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ECB16" w14:textId="77777777" w:rsidR="009A347D" w:rsidRDefault="009A347D" w:rsidP="009A347D">
      <w:pPr>
        <w:spacing w:after="0" w:line="240" w:lineRule="auto"/>
      </w:pPr>
      <w:r>
        <w:separator/>
      </w:r>
    </w:p>
  </w:footnote>
  <w:footnote w:type="continuationSeparator" w:id="0">
    <w:p w14:paraId="1886F33F" w14:textId="77777777" w:rsidR="009A347D" w:rsidRDefault="009A347D" w:rsidP="009A34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F9"/>
    <w:rsid w:val="000E0B1F"/>
    <w:rsid w:val="00153D83"/>
    <w:rsid w:val="002B3E7F"/>
    <w:rsid w:val="002F67B1"/>
    <w:rsid w:val="00333ECE"/>
    <w:rsid w:val="00501A5B"/>
    <w:rsid w:val="005162A8"/>
    <w:rsid w:val="00552533"/>
    <w:rsid w:val="006F3A73"/>
    <w:rsid w:val="0088113F"/>
    <w:rsid w:val="00895560"/>
    <w:rsid w:val="00924891"/>
    <w:rsid w:val="009A347D"/>
    <w:rsid w:val="00A77BA2"/>
    <w:rsid w:val="00B171A9"/>
    <w:rsid w:val="00B375E7"/>
    <w:rsid w:val="00B75D56"/>
    <w:rsid w:val="00C56B74"/>
    <w:rsid w:val="00D6696B"/>
    <w:rsid w:val="00D859F9"/>
    <w:rsid w:val="00E23000"/>
    <w:rsid w:val="00E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E1463"/>
  <w15:chartTrackingRefBased/>
  <w15:docId w15:val="{F5C2BF05-85FE-4C63-BA27-40E7DD27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3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4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47D"/>
  </w:style>
  <w:style w:type="paragraph" w:styleId="Footer">
    <w:name w:val="footer"/>
    <w:basedOn w:val="Normal"/>
    <w:link w:val="FooterChar"/>
    <w:uiPriority w:val="99"/>
    <w:unhideWhenUsed/>
    <w:rsid w:val="009A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2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 Prempree</dc:creator>
  <cp:keywords/>
  <dc:description/>
  <cp:lastModifiedBy>Orn Prempree</cp:lastModifiedBy>
  <cp:revision>9</cp:revision>
  <dcterms:created xsi:type="dcterms:W3CDTF">2019-08-24T04:57:00Z</dcterms:created>
  <dcterms:modified xsi:type="dcterms:W3CDTF">2019-08-24T09:23:00Z</dcterms:modified>
</cp:coreProperties>
</file>